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BC9" w:rsidRPr="00EF3E73" w:rsidRDefault="00EC5BC9" w:rsidP="00EC5BC9">
      <w:pPr>
        <w:rPr>
          <w:rFonts w:ascii="Times New Roman" w:hAnsi="Times New Roman" w:cs="Times New Roman"/>
          <w:sz w:val="24"/>
          <w:szCs w:val="24"/>
          <w:u w:val="single"/>
        </w:rPr>
      </w:pPr>
      <w:proofErr w:type="gramStart"/>
      <w:r w:rsidRPr="00EF3E73">
        <w:rPr>
          <w:rFonts w:ascii="Times New Roman" w:hAnsi="Times New Roman" w:cs="Times New Roman"/>
          <w:sz w:val="24"/>
          <w:szCs w:val="24"/>
          <w:u w:val="single"/>
        </w:rPr>
        <w:t xml:space="preserve">УСТАВ </w:t>
      </w:r>
      <w:proofErr w:type="spellStart"/>
      <w:r w:rsidRPr="00EF3E73">
        <w:rPr>
          <w:rFonts w:ascii="Times New Roman" w:hAnsi="Times New Roman" w:cs="Times New Roman"/>
          <w:sz w:val="24"/>
          <w:szCs w:val="24"/>
          <w:u w:val="single"/>
        </w:rPr>
        <w:t>на</w:t>
      </w:r>
      <w:proofErr w:type="spellEnd"/>
      <w:r w:rsidRPr="00EF3E73">
        <w:rPr>
          <w:rFonts w:ascii="Times New Roman" w:hAnsi="Times New Roman" w:cs="Times New Roman"/>
          <w:sz w:val="24"/>
          <w:szCs w:val="24"/>
          <w:u w:val="single"/>
        </w:rPr>
        <w:t xml:space="preserve"> </w:t>
      </w:r>
      <w:proofErr w:type="spellStart"/>
      <w:r w:rsidRPr="00EF3E73">
        <w:rPr>
          <w:rFonts w:ascii="Times New Roman" w:hAnsi="Times New Roman" w:cs="Times New Roman"/>
          <w:sz w:val="24"/>
          <w:szCs w:val="24"/>
          <w:u w:val="single"/>
        </w:rPr>
        <w:t>Народно</w:t>
      </w:r>
      <w:proofErr w:type="spellEnd"/>
      <w:r w:rsidRPr="00EF3E73">
        <w:rPr>
          <w:rFonts w:ascii="Times New Roman" w:hAnsi="Times New Roman" w:cs="Times New Roman"/>
          <w:sz w:val="24"/>
          <w:szCs w:val="24"/>
          <w:u w:val="single"/>
        </w:rPr>
        <w:t xml:space="preserve"> </w:t>
      </w:r>
      <w:proofErr w:type="spellStart"/>
      <w:r w:rsidRPr="00EF3E73">
        <w:rPr>
          <w:rFonts w:ascii="Times New Roman" w:hAnsi="Times New Roman" w:cs="Times New Roman"/>
          <w:sz w:val="24"/>
          <w:szCs w:val="24"/>
          <w:u w:val="single"/>
        </w:rPr>
        <w:t>Читалище</w:t>
      </w:r>
      <w:proofErr w:type="spellEnd"/>
      <w:r w:rsidRPr="00EF3E73">
        <w:rPr>
          <w:rFonts w:ascii="Times New Roman" w:hAnsi="Times New Roman" w:cs="Times New Roman"/>
          <w:sz w:val="24"/>
          <w:szCs w:val="24"/>
          <w:u w:val="single"/>
        </w:rPr>
        <w:t xml:space="preserve"> „ </w:t>
      </w:r>
      <w:proofErr w:type="spellStart"/>
      <w:r w:rsidRPr="00EF3E73">
        <w:rPr>
          <w:rFonts w:ascii="Times New Roman" w:hAnsi="Times New Roman" w:cs="Times New Roman"/>
          <w:sz w:val="24"/>
          <w:szCs w:val="24"/>
          <w:u w:val="single"/>
        </w:rPr>
        <w:t>Напредък</w:t>
      </w:r>
      <w:proofErr w:type="spellEnd"/>
      <w:r w:rsidRPr="00EF3E73">
        <w:rPr>
          <w:rFonts w:ascii="Times New Roman" w:hAnsi="Times New Roman" w:cs="Times New Roman"/>
          <w:sz w:val="24"/>
          <w:szCs w:val="24"/>
          <w:u w:val="single"/>
        </w:rPr>
        <w:t xml:space="preserve"> 1898” с. </w:t>
      </w:r>
      <w:proofErr w:type="spellStart"/>
      <w:r w:rsidRPr="00EF3E73">
        <w:rPr>
          <w:rFonts w:ascii="Times New Roman" w:hAnsi="Times New Roman" w:cs="Times New Roman"/>
          <w:sz w:val="24"/>
          <w:szCs w:val="24"/>
          <w:u w:val="single"/>
        </w:rPr>
        <w:t>Търнава</w:t>
      </w:r>
      <w:proofErr w:type="spellEnd"/>
      <w:r w:rsidRPr="00EF3E73">
        <w:rPr>
          <w:rFonts w:ascii="Times New Roman" w:hAnsi="Times New Roman" w:cs="Times New Roman"/>
          <w:sz w:val="24"/>
          <w:szCs w:val="24"/>
          <w:u w:val="single"/>
        </w:rPr>
        <w:t xml:space="preserve">, </w:t>
      </w:r>
      <w:proofErr w:type="spellStart"/>
      <w:r w:rsidRPr="00EF3E73">
        <w:rPr>
          <w:rFonts w:ascii="Times New Roman" w:hAnsi="Times New Roman" w:cs="Times New Roman"/>
          <w:sz w:val="24"/>
          <w:szCs w:val="24"/>
          <w:u w:val="single"/>
        </w:rPr>
        <w:t>обл</w:t>
      </w:r>
      <w:proofErr w:type="spellEnd"/>
      <w:r w:rsidRPr="00EF3E73">
        <w:rPr>
          <w:rFonts w:ascii="Times New Roman" w:hAnsi="Times New Roman" w:cs="Times New Roman"/>
          <w:sz w:val="24"/>
          <w:szCs w:val="24"/>
          <w:u w:val="single"/>
        </w:rPr>
        <w:t>.</w:t>
      </w:r>
      <w:proofErr w:type="gramEnd"/>
      <w:r w:rsidRPr="00EF3E73">
        <w:rPr>
          <w:rFonts w:ascii="Times New Roman" w:hAnsi="Times New Roman" w:cs="Times New Roman"/>
          <w:sz w:val="24"/>
          <w:szCs w:val="24"/>
          <w:u w:val="single"/>
        </w:rPr>
        <w:t xml:space="preserve"> </w:t>
      </w:r>
      <w:proofErr w:type="spellStart"/>
      <w:r w:rsidRPr="00EF3E73">
        <w:rPr>
          <w:rFonts w:ascii="Times New Roman" w:hAnsi="Times New Roman" w:cs="Times New Roman"/>
          <w:sz w:val="24"/>
          <w:szCs w:val="24"/>
          <w:u w:val="single"/>
        </w:rPr>
        <w:t>Враца</w:t>
      </w:r>
      <w:proofErr w:type="spellEnd"/>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УСТАВ</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на</w:t>
      </w:r>
      <w:proofErr w:type="spellEnd"/>
      <w:proofErr w:type="gramEnd"/>
      <w:r w:rsidRPr="00EF3E73">
        <w:rPr>
          <w:rFonts w:ascii="Times New Roman" w:hAnsi="Times New Roman" w:cs="Times New Roman"/>
          <w:sz w:val="24"/>
          <w:szCs w:val="24"/>
        </w:rPr>
        <w:t xml:space="preserve"> </w:t>
      </w:r>
    </w:p>
    <w:p w:rsidR="00EC5BC9" w:rsidRPr="00EF3E73" w:rsidRDefault="00EC5BC9" w:rsidP="00EC5BC9">
      <w:pPr>
        <w:rPr>
          <w:rFonts w:ascii="Times New Roman" w:hAnsi="Times New Roman" w:cs="Times New Roman"/>
          <w:sz w:val="24"/>
          <w:szCs w:val="24"/>
        </w:rPr>
      </w:pPr>
      <w:proofErr w:type="spellStart"/>
      <w:r w:rsidRPr="00EF3E73">
        <w:rPr>
          <w:rFonts w:ascii="Times New Roman" w:hAnsi="Times New Roman" w:cs="Times New Roman"/>
          <w:sz w:val="24"/>
          <w:szCs w:val="24"/>
        </w:rPr>
        <w:t>Народно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Напредък</w:t>
      </w:r>
      <w:proofErr w:type="spellEnd"/>
      <w:r w:rsidRPr="00EF3E73">
        <w:rPr>
          <w:rFonts w:ascii="Times New Roman" w:hAnsi="Times New Roman" w:cs="Times New Roman"/>
          <w:sz w:val="24"/>
          <w:szCs w:val="24"/>
        </w:rPr>
        <w:t xml:space="preserve"> 1898”</w:t>
      </w: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w:t>
      </w:r>
      <w:proofErr w:type="spellStart"/>
      <w:r w:rsidRPr="00EF3E73">
        <w:rPr>
          <w:rFonts w:ascii="Times New Roman" w:hAnsi="Times New Roman" w:cs="Times New Roman"/>
          <w:sz w:val="24"/>
          <w:szCs w:val="24"/>
        </w:rPr>
        <w:t>актуализиран</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отчетно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събрание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проведено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12.03.2010 г. в </w:t>
      </w:r>
      <w:proofErr w:type="spellStart"/>
      <w:r w:rsidRPr="00EF3E73">
        <w:rPr>
          <w:rFonts w:ascii="Times New Roman" w:hAnsi="Times New Roman" w:cs="Times New Roman"/>
          <w:sz w:val="24"/>
          <w:szCs w:val="24"/>
        </w:rPr>
        <w:t>съответствие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със</w:t>
      </w:r>
      <w:proofErr w:type="spellEnd"/>
      <w:r w:rsidRPr="00EF3E73">
        <w:rPr>
          <w:rFonts w:ascii="Times New Roman" w:hAnsi="Times New Roman" w:cs="Times New Roman"/>
          <w:sz w:val="24"/>
          <w:szCs w:val="24"/>
        </w:rPr>
        <w:t xml:space="preserve"> ЗНЧ/</w:t>
      </w:r>
    </w:p>
    <w:p w:rsidR="00EC5BC9" w:rsidRPr="00EF3E73" w:rsidRDefault="00EC5BC9" w:rsidP="00EC5BC9">
      <w:pPr>
        <w:rPr>
          <w:rFonts w:ascii="Times New Roman" w:hAnsi="Times New Roman" w:cs="Times New Roman"/>
          <w:sz w:val="24"/>
          <w:szCs w:val="24"/>
        </w:rPr>
      </w:pPr>
      <w:proofErr w:type="spellStart"/>
      <w:r w:rsidRPr="00EF3E73">
        <w:rPr>
          <w:rFonts w:ascii="Times New Roman" w:hAnsi="Times New Roman" w:cs="Times New Roman"/>
          <w:sz w:val="24"/>
          <w:szCs w:val="24"/>
        </w:rPr>
        <w:t>с.Търнава</w:t>
      </w:r>
      <w:proofErr w:type="spellEnd"/>
      <w:proofErr w:type="gramStart"/>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общ</w:t>
      </w:r>
      <w:proofErr w:type="spellEnd"/>
      <w:proofErr w:type="gram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Бяла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Слатина</w:t>
      </w:r>
      <w:proofErr w:type="spellEnd"/>
      <w:proofErr w:type="gramStart"/>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обл</w:t>
      </w:r>
      <w:proofErr w:type="spellEnd"/>
      <w:proofErr w:type="gram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Враца</w:t>
      </w:r>
      <w:proofErr w:type="spellEnd"/>
      <w:proofErr w:type="gramStart"/>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ул</w:t>
      </w:r>
      <w:proofErr w:type="spellEnd"/>
      <w:proofErr w:type="gramEnd"/>
      <w:r w:rsidRPr="00EF3E73">
        <w:rPr>
          <w:rFonts w:ascii="Times New Roman" w:hAnsi="Times New Roman" w:cs="Times New Roman"/>
          <w:sz w:val="24"/>
          <w:szCs w:val="24"/>
        </w:rPr>
        <w:t xml:space="preserve">. „ Г. </w:t>
      </w:r>
      <w:proofErr w:type="spellStart"/>
      <w:r w:rsidRPr="00EF3E73">
        <w:rPr>
          <w:rFonts w:ascii="Times New Roman" w:hAnsi="Times New Roman" w:cs="Times New Roman"/>
          <w:sz w:val="24"/>
          <w:szCs w:val="24"/>
        </w:rPr>
        <w:t>Димитров</w:t>
      </w:r>
      <w:proofErr w:type="spellEnd"/>
      <w:r w:rsidRPr="00EF3E73">
        <w:rPr>
          <w:rFonts w:ascii="Times New Roman" w:hAnsi="Times New Roman" w:cs="Times New Roman"/>
          <w:sz w:val="24"/>
          <w:szCs w:val="24"/>
        </w:rPr>
        <w:t>” 107</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тел</w:t>
      </w:r>
      <w:proofErr w:type="spellEnd"/>
      <w:proofErr w:type="gramEnd"/>
      <w:r w:rsidRPr="00EF3E73">
        <w:rPr>
          <w:rFonts w:ascii="Times New Roman" w:hAnsi="Times New Roman" w:cs="Times New Roman"/>
          <w:sz w:val="24"/>
          <w:szCs w:val="24"/>
        </w:rPr>
        <w:t>:  0899161079</w:t>
      </w:r>
    </w:p>
    <w:p w:rsidR="00EC5BC9" w:rsidRPr="00EF3E73" w:rsidRDefault="00EC5BC9" w:rsidP="00EC5BC9">
      <w:pPr>
        <w:rPr>
          <w:rFonts w:ascii="Times New Roman" w:hAnsi="Times New Roman" w:cs="Times New Roman"/>
          <w:sz w:val="24"/>
          <w:szCs w:val="24"/>
        </w:rPr>
      </w:pPr>
      <w:proofErr w:type="gramStart"/>
      <w:r w:rsidRPr="00EF3E73">
        <w:rPr>
          <w:rFonts w:ascii="Times New Roman" w:hAnsi="Times New Roman" w:cs="Times New Roman"/>
          <w:sz w:val="24"/>
          <w:szCs w:val="24"/>
        </w:rPr>
        <w:t>e-mail</w:t>
      </w:r>
      <w:proofErr w:type="gramEnd"/>
      <w:r w:rsidRPr="00EF3E73">
        <w:rPr>
          <w:rFonts w:ascii="Times New Roman" w:hAnsi="Times New Roman" w:cs="Times New Roman"/>
          <w:sz w:val="24"/>
          <w:szCs w:val="24"/>
        </w:rPr>
        <w:t>:  chital_napredak@abv.bg</w:t>
      </w:r>
    </w:p>
    <w:p w:rsidR="00EC5BC9" w:rsidRPr="00EF3E73" w:rsidRDefault="00EC5BC9" w:rsidP="00EC5BC9">
      <w:pPr>
        <w:rPr>
          <w:rFonts w:ascii="Times New Roman" w:hAnsi="Times New Roman" w:cs="Times New Roman"/>
          <w:sz w:val="24"/>
          <w:szCs w:val="24"/>
        </w:rPr>
      </w:pP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ГЛАВА ПЪРВА</w:t>
      </w: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ОБЩИ ПОЛОЖЕНИЯ</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1.</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 xml:space="preserve">С </w:t>
      </w:r>
      <w:proofErr w:type="spellStart"/>
      <w:r w:rsidRPr="00EF3E73">
        <w:rPr>
          <w:rFonts w:ascii="Times New Roman" w:hAnsi="Times New Roman" w:cs="Times New Roman"/>
          <w:sz w:val="24"/>
          <w:szCs w:val="24"/>
        </w:rPr>
        <w:t>този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устав</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съобразен</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със</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Закона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народните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уреждат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основните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положения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вътрешно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нормативната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уредба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 xml:space="preserve"> в </w:t>
      </w:r>
      <w:proofErr w:type="spellStart"/>
      <w:r w:rsidRPr="00EF3E73">
        <w:rPr>
          <w:rFonts w:ascii="Times New Roman" w:hAnsi="Times New Roman" w:cs="Times New Roman"/>
          <w:sz w:val="24"/>
          <w:szCs w:val="24"/>
        </w:rPr>
        <w:t>зависимост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специфичните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условия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при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които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развива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неговата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дейност</w:t>
      </w:r>
      <w:proofErr w:type="spellEnd"/>
      <w:r w:rsidRPr="00EF3E73">
        <w:rPr>
          <w:rFonts w:ascii="Times New Roman" w:hAnsi="Times New Roman" w:cs="Times New Roman"/>
          <w:sz w:val="24"/>
          <w:szCs w:val="24"/>
        </w:rPr>
        <w:t>.</w:t>
      </w:r>
      <w:proofErr w:type="gramEnd"/>
      <w:r w:rsidRPr="00EF3E73">
        <w:rPr>
          <w:rFonts w:ascii="Times New Roman" w:hAnsi="Times New Roman" w:cs="Times New Roman"/>
          <w:sz w:val="24"/>
          <w:szCs w:val="24"/>
        </w:rPr>
        <w:t xml:space="preserve"> </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2.</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/1/.</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Народно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Напредък</w:t>
      </w:r>
      <w:proofErr w:type="spellEnd"/>
      <w:r w:rsidRPr="00EF3E73">
        <w:rPr>
          <w:rFonts w:ascii="Times New Roman" w:hAnsi="Times New Roman" w:cs="Times New Roman"/>
          <w:sz w:val="24"/>
          <w:szCs w:val="24"/>
        </w:rPr>
        <w:t xml:space="preserve"> 1898” с. </w:t>
      </w:r>
      <w:proofErr w:type="spellStart"/>
      <w:r w:rsidRPr="00EF3E73">
        <w:rPr>
          <w:rFonts w:ascii="Times New Roman" w:hAnsi="Times New Roman" w:cs="Times New Roman"/>
          <w:sz w:val="24"/>
          <w:szCs w:val="24"/>
        </w:rPr>
        <w:t>Търнава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обл.Враца</w:t>
      </w:r>
      <w:proofErr w:type="spellEnd"/>
      <w:r w:rsidRPr="00EF3E73">
        <w:rPr>
          <w:rFonts w:ascii="Times New Roman" w:hAnsi="Times New Roman" w:cs="Times New Roman"/>
          <w:sz w:val="24"/>
          <w:szCs w:val="24"/>
        </w:rPr>
        <w:t xml:space="preserve"> е </w:t>
      </w:r>
      <w:proofErr w:type="spellStart"/>
      <w:r w:rsidRPr="00EF3E73">
        <w:rPr>
          <w:rFonts w:ascii="Times New Roman" w:hAnsi="Times New Roman" w:cs="Times New Roman"/>
          <w:sz w:val="24"/>
          <w:szCs w:val="24"/>
        </w:rPr>
        <w:t>традиционно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самоуправляващо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българско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сдружение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което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изпълнява</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държавни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културно</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просветни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задачи</w:t>
      </w:r>
      <w:proofErr w:type="spellEnd"/>
      <w:r w:rsidRPr="00EF3E73">
        <w:rPr>
          <w:rFonts w:ascii="Times New Roman" w:hAnsi="Times New Roman" w:cs="Times New Roman"/>
          <w:sz w:val="24"/>
          <w:szCs w:val="24"/>
        </w:rPr>
        <w:t>.</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 xml:space="preserve">В </w:t>
      </w:r>
      <w:proofErr w:type="spellStart"/>
      <w:r w:rsidRPr="00EF3E73">
        <w:rPr>
          <w:rFonts w:ascii="Times New Roman" w:hAnsi="Times New Roman" w:cs="Times New Roman"/>
          <w:sz w:val="24"/>
          <w:szCs w:val="24"/>
        </w:rPr>
        <w:t>неговата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дейност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могат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участват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всички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физически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лица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без</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оглед</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ограничения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възраст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пол</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политически</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религиозни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възгледи</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етническо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самосъзнание</w:t>
      </w:r>
      <w:proofErr w:type="spellEnd"/>
      <w:r w:rsidRPr="00EF3E73">
        <w:rPr>
          <w:rFonts w:ascii="Times New Roman" w:hAnsi="Times New Roman" w:cs="Times New Roman"/>
          <w:sz w:val="24"/>
          <w:szCs w:val="24"/>
        </w:rPr>
        <w:t>.</w:t>
      </w:r>
      <w:proofErr w:type="gramEnd"/>
    </w:p>
    <w:p w:rsidR="00EC5BC9" w:rsidRPr="00EF3E73" w:rsidRDefault="00EC5BC9" w:rsidP="00EC5BC9">
      <w:pPr>
        <w:rPr>
          <w:rFonts w:ascii="Times New Roman" w:hAnsi="Times New Roman" w:cs="Times New Roman"/>
          <w:sz w:val="24"/>
          <w:szCs w:val="24"/>
        </w:rPr>
      </w:pPr>
      <w:proofErr w:type="gramStart"/>
      <w:r w:rsidRPr="00EF3E73">
        <w:rPr>
          <w:rFonts w:ascii="Times New Roman" w:hAnsi="Times New Roman" w:cs="Times New Roman"/>
          <w:sz w:val="24"/>
          <w:szCs w:val="24"/>
        </w:rPr>
        <w:t>/2/.</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Народно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Напредък</w:t>
      </w:r>
      <w:proofErr w:type="spellEnd"/>
      <w:r w:rsidRPr="00EF3E73">
        <w:rPr>
          <w:rFonts w:ascii="Times New Roman" w:hAnsi="Times New Roman" w:cs="Times New Roman"/>
          <w:sz w:val="24"/>
          <w:szCs w:val="24"/>
        </w:rPr>
        <w:t xml:space="preserve"> 1898” е </w:t>
      </w:r>
      <w:proofErr w:type="spellStart"/>
      <w:r w:rsidRPr="00EF3E73">
        <w:rPr>
          <w:rFonts w:ascii="Times New Roman" w:hAnsi="Times New Roman" w:cs="Times New Roman"/>
          <w:sz w:val="24"/>
          <w:szCs w:val="24"/>
        </w:rPr>
        <w:t>юридическо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лице</w:t>
      </w:r>
      <w:proofErr w:type="spellEnd"/>
      <w:r w:rsidRPr="00EF3E73">
        <w:rPr>
          <w:rFonts w:ascii="Times New Roman" w:hAnsi="Times New Roman" w:cs="Times New Roman"/>
          <w:sz w:val="24"/>
          <w:szCs w:val="24"/>
        </w:rPr>
        <w:t xml:space="preserve"> с </w:t>
      </w:r>
      <w:proofErr w:type="spellStart"/>
      <w:r w:rsidRPr="00EF3E73">
        <w:rPr>
          <w:rFonts w:ascii="Times New Roman" w:hAnsi="Times New Roman" w:cs="Times New Roman"/>
          <w:sz w:val="24"/>
          <w:szCs w:val="24"/>
        </w:rPr>
        <w:t>нестопанска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цел</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със</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седалище</w:t>
      </w:r>
      <w:proofErr w:type="spellEnd"/>
      <w:r w:rsidRPr="00EF3E73">
        <w:rPr>
          <w:rFonts w:ascii="Times New Roman" w:hAnsi="Times New Roman" w:cs="Times New Roman"/>
          <w:sz w:val="24"/>
          <w:szCs w:val="24"/>
        </w:rPr>
        <w:t xml:space="preserve"> в с. </w:t>
      </w:r>
      <w:proofErr w:type="spellStart"/>
      <w:r w:rsidRPr="00EF3E73">
        <w:rPr>
          <w:rFonts w:ascii="Times New Roman" w:hAnsi="Times New Roman" w:cs="Times New Roman"/>
          <w:sz w:val="24"/>
          <w:szCs w:val="24"/>
        </w:rPr>
        <w:t>Търнава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обл</w:t>
      </w:r>
      <w:proofErr w:type="spellEnd"/>
      <w:r w:rsidRPr="00EF3E73">
        <w:rPr>
          <w:rFonts w:ascii="Times New Roman" w:hAnsi="Times New Roman" w:cs="Times New Roman"/>
          <w:sz w:val="24"/>
          <w:szCs w:val="24"/>
        </w:rPr>
        <w:t>.</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Враца</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адрес</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управление</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ул</w:t>
      </w:r>
      <w:proofErr w:type="spellEnd"/>
      <w:r w:rsidRPr="00EF3E73">
        <w:rPr>
          <w:rFonts w:ascii="Times New Roman" w:hAnsi="Times New Roman" w:cs="Times New Roman"/>
          <w:sz w:val="24"/>
          <w:szCs w:val="24"/>
        </w:rPr>
        <w:t>.</w:t>
      </w:r>
      <w:proofErr w:type="gram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Георги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Димитров</w:t>
      </w:r>
      <w:proofErr w:type="spellEnd"/>
      <w:r w:rsidRPr="00EF3E73">
        <w:rPr>
          <w:rFonts w:ascii="Times New Roman" w:hAnsi="Times New Roman" w:cs="Times New Roman"/>
          <w:sz w:val="24"/>
          <w:szCs w:val="24"/>
        </w:rPr>
        <w:t>” 107.</w:t>
      </w:r>
      <w:proofErr w:type="gramEnd"/>
    </w:p>
    <w:p w:rsidR="00EC5BC9" w:rsidRPr="00EF3E73" w:rsidRDefault="00EC5BC9" w:rsidP="00EC5BC9">
      <w:pPr>
        <w:rPr>
          <w:rFonts w:ascii="Times New Roman" w:hAnsi="Times New Roman" w:cs="Times New Roman"/>
          <w:sz w:val="24"/>
          <w:szCs w:val="24"/>
        </w:rPr>
      </w:pPr>
      <w:proofErr w:type="gramStart"/>
      <w:r w:rsidRPr="00EF3E73">
        <w:rPr>
          <w:rFonts w:ascii="Times New Roman" w:hAnsi="Times New Roman" w:cs="Times New Roman"/>
          <w:sz w:val="24"/>
          <w:szCs w:val="24"/>
        </w:rPr>
        <w:t>/3/.</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 xml:space="preserve"> е </w:t>
      </w:r>
      <w:proofErr w:type="spellStart"/>
      <w:r w:rsidRPr="00EF3E73">
        <w:rPr>
          <w:rFonts w:ascii="Times New Roman" w:hAnsi="Times New Roman" w:cs="Times New Roman"/>
          <w:sz w:val="24"/>
          <w:szCs w:val="24"/>
        </w:rPr>
        <w:t>вписано</w:t>
      </w:r>
      <w:proofErr w:type="spellEnd"/>
      <w:r w:rsidRPr="00EF3E73">
        <w:rPr>
          <w:rFonts w:ascii="Times New Roman" w:hAnsi="Times New Roman" w:cs="Times New Roman"/>
          <w:sz w:val="24"/>
          <w:szCs w:val="24"/>
        </w:rPr>
        <w:t xml:space="preserve"> в </w:t>
      </w:r>
      <w:proofErr w:type="spellStart"/>
      <w:r w:rsidRPr="00EF3E73">
        <w:rPr>
          <w:rFonts w:ascii="Times New Roman" w:hAnsi="Times New Roman" w:cs="Times New Roman"/>
          <w:sz w:val="24"/>
          <w:szCs w:val="24"/>
        </w:rPr>
        <w:t>регистъра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Министерството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под</w:t>
      </w:r>
      <w:proofErr w:type="spellEnd"/>
      <w:r w:rsidRPr="00EF3E73">
        <w:rPr>
          <w:rFonts w:ascii="Times New Roman" w:hAnsi="Times New Roman" w:cs="Times New Roman"/>
          <w:sz w:val="24"/>
          <w:szCs w:val="24"/>
        </w:rPr>
        <w:t xml:space="preserve"> № 1395/09.07.2001 г.</w:t>
      </w:r>
      <w:proofErr w:type="gramEnd"/>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3.</w:t>
      </w:r>
      <w:proofErr w:type="gram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Наименованието</w:t>
      </w:r>
      <w:proofErr w:type="spellEnd"/>
      <w:r w:rsidRPr="00EF3E73">
        <w:rPr>
          <w:rFonts w:ascii="Times New Roman" w:hAnsi="Times New Roman" w:cs="Times New Roman"/>
          <w:sz w:val="24"/>
          <w:szCs w:val="24"/>
        </w:rPr>
        <w:t xml:space="preserve"> </w:t>
      </w:r>
      <w:proofErr w:type="gramStart"/>
      <w:r w:rsidRPr="00EF3E73">
        <w:rPr>
          <w:rFonts w:ascii="Times New Roman" w:hAnsi="Times New Roman" w:cs="Times New Roman"/>
          <w:sz w:val="24"/>
          <w:szCs w:val="24"/>
        </w:rPr>
        <w:t>е :</w:t>
      </w:r>
      <w:proofErr w:type="gramEnd"/>
    </w:p>
    <w:p w:rsidR="00EC5BC9" w:rsidRPr="00EF3E73" w:rsidRDefault="00EC5BC9" w:rsidP="00EC5BC9">
      <w:pPr>
        <w:rPr>
          <w:rFonts w:ascii="Times New Roman" w:hAnsi="Times New Roman" w:cs="Times New Roman"/>
          <w:sz w:val="24"/>
          <w:szCs w:val="24"/>
        </w:rPr>
      </w:pPr>
      <w:proofErr w:type="spellStart"/>
      <w:r w:rsidRPr="00EF3E73">
        <w:rPr>
          <w:rFonts w:ascii="Times New Roman" w:hAnsi="Times New Roman" w:cs="Times New Roman"/>
          <w:sz w:val="24"/>
          <w:szCs w:val="24"/>
        </w:rPr>
        <w:t>Народно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w:t>
      </w:r>
      <w:proofErr w:type="spellEnd"/>
      <w:r w:rsidRPr="00EF3E73">
        <w:rPr>
          <w:rFonts w:ascii="Times New Roman" w:hAnsi="Times New Roman" w:cs="Times New Roman"/>
          <w:sz w:val="24"/>
          <w:szCs w:val="24"/>
        </w:rPr>
        <w:t xml:space="preserve"> „ </w:t>
      </w:r>
      <w:proofErr w:type="spellStart"/>
      <w:r w:rsidRPr="00EF3E73">
        <w:rPr>
          <w:rFonts w:ascii="Times New Roman" w:hAnsi="Times New Roman" w:cs="Times New Roman"/>
          <w:sz w:val="24"/>
          <w:szCs w:val="24"/>
        </w:rPr>
        <w:t>Напредък</w:t>
      </w:r>
      <w:proofErr w:type="spellEnd"/>
      <w:r w:rsidRPr="00EF3E73">
        <w:rPr>
          <w:rFonts w:ascii="Times New Roman" w:hAnsi="Times New Roman" w:cs="Times New Roman"/>
          <w:sz w:val="24"/>
          <w:szCs w:val="24"/>
        </w:rPr>
        <w:t xml:space="preserve"> 1898”, </w:t>
      </w:r>
      <w:proofErr w:type="spellStart"/>
      <w:r w:rsidRPr="00EF3E73">
        <w:rPr>
          <w:rFonts w:ascii="Times New Roman" w:hAnsi="Times New Roman" w:cs="Times New Roman"/>
          <w:sz w:val="24"/>
          <w:szCs w:val="24"/>
        </w:rPr>
        <w:t>което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наименование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при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необходимост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ще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изписва</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латиница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следния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начин</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Narodno</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chitalishte</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Napredak</w:t>
      </w:r>
      <w:proofErr w:type="spellEnd"/>
      <w:r w:rsidRPr="00EF3E73">
        <w:rPr>
          <w:rFonts w:ascii="Times New Roman" w:hAnsi="Times New Roman" w:cs="Times New Roman"/>
          <w:sz w:val="24"/>
          <w:szCs w:val="24"/>
        </w:rPr>
        <w:t xml:space="preserve"> 1898”, </w:t>
      </w:r>
      <w:proofErr w:type="spellStart"/>
      <w:r w:rsidRPr="00EF3E73">
        <w:rPr>
          <w:rFonts w:ascii="Times New Roman" w:hAnsi="Times New Roman" w:cs="Times New Roman"/>
          <w:sz w:val="24"/>
          <w:szCs w:val="24"/>
        </w:rPr>
        <w:t>Byala</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Slatina</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Tarnava</w:t>
      </w:r>
      <w:proofErr w:type="spellEnd"/>
      <w:r w:rsidRPr="00EF3E73">
        <w:rPr>
          <w:rFonts w:ascii="Times New Roman" w:hAnsi="Times New Roman" w:cs="Times New Roman"/>
          <w:sz w:val="24"/>
          <w:szCs w:val="24"/>
        </w:rPr>
        <w:t>, Vratsa.</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4.</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работи</w:t>
      </w:r>
      <w:proofErr w:type="spellEnd"/>
      <w:r w:rsidRPr="00EF3E73">
        <w:rPr>
          <w:rFonts w:ascii="Times New Roman" w:hAnsi="Times New Roman" w:cs="Times New Roman"/>
          <w:sz w:val="24"/>
          <w:szCs w:val="24"/>
        </w:rPr>
        <w:t xml:space="preserve"> в </w:t>
      </w:r>
      <w:proofErr w:type="spellStart"/>
      <w:r w:rsidRPr="00EF3E73">
        <w:rPr>
          <w:rFonts w:ascii="Times New Roman" w:hAnsi="Times New Roman" w:cs="Times New Roman"/>
          <w:sz w:val="24"/>
          <w:szCs w:val="24"/>
        </w:rPr>
        <w:t>тясно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взаимодействие</w:t>
      </w:r>
      <w:proofErr w:type="spellEnd"/>
      <w:r w:rsidRPr="00EF3E73">
        <w:rPr>
          <w:rFonts w:ascii="Times New Roman" w:hAnsi="Times New Roman" w:cs="Times New Roman"/>
          <w:sz w:val="24"/>
          <w:szCs w:val="24"/>
        </w:rPr>
        <w:t xml:space="preserve"> с </w:t>
      </w:r>
      <w:proofErr w:type="spellStart"/>
      <w:r w:rsidRPr="00EF3E73">
        <w:rPr>
          <w:rFonts w:ascii="Times New Roman" w:hAnsi="Times New Roman" w:cs="Times New Roman"/>
          <w:sz w:val="24"/>
          <w:szCs w:val="24"/>
        </w:rPr>
        <w:t>учебните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заведения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културните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институти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църквата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обществени</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стопански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организации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фирми</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други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които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извършват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или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подпомагат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културната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дейност</w:t>
      </w:r>
      <w:proofErr w:type="spellEnd"/>
      <w:r w:rsidRPr="00EF3E73">
        <w:rPr>
          <w:rFonts w:ascii="Times New Roman" w:hAnsi="Times New Roman" w:cs="Times New Roman"/>
          <w:sz w:val="24"/>
          <w:szCs w:val="24"/>
        </w:rPr>
        <w:t>.</w:t>
      </w:r>
      <w:proofErr w:type="gramEnd"/>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5.</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поддържа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най</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тесни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връзки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сътрудничество</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координация</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културната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дейност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организирана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общината</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участва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активно</w:t>
      </w:r>
      <w:proofErr w:type="spellEnd"/>
      <w:r w:rsidRPr="00EF3E73">
        <w:rPr>
          <w:rFonts w:ascii="Times New Roman" w:hAnsi="Times New Roman" w:cs="Times New Roman"/>
          <w:sz w:val="24"/>
          <w:szCs w:val="24"/>
        </w:rPr>
        <w:t xml:space="preserve"> в </w:t>
      </w:r>
      <w:proofErr w:type="spellStart"/>
      <w:r w:rsidRPr="00EF3E73">
        <w:rPr>
          <w:rFonts w:ascii="Times New Roman" w:hAnsi="Times New Roman" w:cs="Times New Roman"/>
          <w:sz w:val="24"/>
          <w:szCs w:val="24"/>
        </w:rPr>
        <w:t>организацията</w:t>
      </w:r>
      <w:proofErr w:type="spellEnd"/>
      <w:r w:rsidRPr="00EF3E73">
        <w:rPr>
          <w:rFonts w:ascii="Times New Roman" w:hAnsi="Times New Roman" w:cs="Times New Roman"/>
          <w:sz w:val="24"/>
          <w:szCs w:val="24"/>
        </w:rPr>
        <w:t xml:space="preserve"> и </w:t>
      </w:r>
      <w:proofErr w:type="spellStart"/>
      <w:r w:rsidRPr="00EF3E73">
        <w:rPr>
          <w:rFonts w:ascii="Times New Roman" w:hAnsi="Times New Roman" w:cs="Times New Roman"/>
          <w:sz w:val="24"/>
          <w:szCs w:val="24"/>
        </w:rPr>
        <w:t>провеждането</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всички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прояви</w:t>
      </w:r>
      <w:proofErr w:type="spellEnd"/>
      <w:r w:rsidRPr="00EF3E73">
        <w:rPr>
          <w:rFonts w:ascii="Times New Roman" w:hAnsi="Times New Roman" w:cs="Times New Roman"/>
          <w:sz w:val="24"/>
          <w:szCs w:val="24"/>
        </w:rPr>
        <w:t>.</w:t>
      </w:r>
      <w:proofErr w:type="gramEnd"/>
      <w:r w:rsidRPr="00EF3E73">
        <w:rPr>
          <w:rFonts w:ascii="Times New Roman" w:hAnsi="Times New Roman" w:cs="Times New Roman"/>
          <w:sz w:val="24"/>
          <w:szCs w:val="24"/>
        </w:rPr>
        <w:t xml:space="preserve"> </w:t>
      </w:r>
      <w:proofErr w:type="spellStart"/>
      <w:proofErr w:type="gramStart"/>
      <w:r w:rsidRPr="00EF3E73">
        <w:rPr>
          <w:rFonts w:ascii="Times New Roman" w:hAnsi="Times New Roman" w:cs="Times New Roman"/>
          <w:sz w:val="24"/>
          <w:szCs w:val="24"/>
        </w:rPr>
        <w:t>Съобразява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своята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дейност</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със</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стратегията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общината</w:t>
      </w:r>
      <w:proofErr w:type="spellEnd"/>
      <w:r w:rsidRPr="00EF3E73">
        <w:rPr>
          <w:rFonts w:ascii="Times New Roman" w:hAnsi="Times New Roman" w:cs="Times New Roman"/>
          <w:sz w:val="24"/>
          <w:szCs w:val="24"/>
        </w:rPr>
        <w:t xml:space="preserve"> в </w:t>
      </w:r>
      <w:proofErr w:type="spellStart"/>
      <w:r w:rsidRPr="00EF3E73">
        <w:rPr>
          <w:rFonts w:ascii="Times New Roman" w:hAnsi="Times New Roman" w:cs="Times New Roman"/>
          <w:sz w:val="24"/>
          <w:szCs w:val="24"/>
        </w:rPr>
        <w:t>областта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културата</w:t>
      </w:r>
      <w:proofErr w:type="spellEnd"/>
      <w:r w:rsidRPr="00EF3E73">
        <w:rPr>
          <w:rFonts w:ascii="Times New Roman" w:hAnsi="Times New Roman" w:cs="Times New Roman"/>
          <w:sz w:val="24"/>
          <w:szCs w:val="24"/>
        </w:rPr>
        <w:t>.</w:t>
      </w:r>
      <w:proofErr w:type="gramEnd"/>
    </w:p>
    <w:p w:rsidR="00EC5BC9" w:rsidRPr="00EF3E73" w:rsidRDefault="00EC5BC9" w:rsidP="00EC5BC9">
      <w:pPr>
        <w:rPr>
          <w:rFonts w:ascii="Times New Roman" w:hAnsi="Times New Roman" w:cs="Times New Roman"/>
          <w:sz w:val="24"/>
          <w:szCs w:val="24"/>
        </w:rPr>
      </w:pPr>
      <w:proofErr w:type="gramStart"/>
      <w:r w:rsidRPr="00EF3E73">
        <w:rPr>
          <w:rFonts w:ascii="Times New Roman" w:hAnsi="Times New Roman" w:cs="Times New Roman"/>
          <w:sz w:val="24"/>
          <w:szCs w:val="24"/>
        </w:rPr>
        <w:t>ГЛАВА  ВТОРА</w:t>
      </w:r>
      <w:proofErr w:type="gramEnd"/>
    </w:p>
    <w:p w:rsidR="00EC5BC9" w:rsidRPr="00EF3E73" w:rsidRDefault="00EC5BC9" w:rsidP="00EC5BC9">
      <w:pPr>
        <w:rPr>
          <w:rFonts w:ascii="Times New Roman" w:hAnsi="Times New Roman" w:cs="Times New Roman"/>
          <w:sz w:val="24"/>
          <w:szCs w:val="24"/>
        </w:rPr>
      </w:pPr>
      <w:proofErr w:type="gramStart"/>
      <w:r w:rsidRPr="00EF3E73">
        <w:rPr>
          <w:rFonts w:ascii="Times New Roman" w:hAnsi="Times New Roman" w:cs="Times New Roman"/>
          <w:sz w:val="24"/>
          <w:szCs w:val="24"/>
        </w:rPr>
        <w:t>ЦЕЛИ  И</w:t>
      </w:r>
      <w:proofErr w:type="gramEnd"/>
      <w:r w:rsidRPr="00EF3E73">
        <w:rPr>
          <w:rFonts w:ascii="Times New Roman" w:hAnsi="Times New Roman" w:cs="Times New Roman"/>
          <w:sz w:val="24"/>
          <w:szCs w:val="24"/>
        </w:rPr>
        <w:t xml:space="preserve">  ЗАДАЧИ</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lastRenderedPageBreak/>
        <w:t>Чл</w:t>
      </w:r>
      <w:proofErr w:type="spellEnd"/>
      <w:r w:rsidRPr="00EF3E73">
        <w:rPr>
          <w:rFonts w:ascii="Times New Roman" w:hAnsi="Times New Roman" w:cs="Times New Roman"/>
          <w:sz w:val="24"/>
          <w:szCs w:val="24"/>
        </w:rPr>
        <w:t>. 6.</w:t>
      </w:r>
      <w:proofErr w:type="gram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Основната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цел</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 xml:space="preserve"> е </w:t>
      </w:r>
      <w:proofErr w:type="spellStart"/>
      <w:r w:rsidRPr="00EF3E73">
        <w:rPr>
          <w:rFonts w:ascii="Times New Roman" w:hAnsi="Times New Roman" w:cs="Times New Roman"/>
          <w:sz w:val="24"/>
          <w:szCs w:val="24"/>
        </w:rPr>
        <w:t>да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задоволява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потребностите</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населението1 </w:t>
      </w:r>
      <w:proofErr w:type="spellStart"/>
      <w:r w:rsidRPr="00EF3E73">
        <w:rPr>
          <w:rFonts w:ascii="Times New Roman" w:hAnsi="Times New Roman" w:cs="Times New Roman"/>
          <w:sz w:val="24"/>
          <w:szCs w:val="24"/>
        </w:rPr>
        <w:t>свързани</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със</w:t>
      </w:r>
      <w:proofErr w:type="spellEnd"/>
      <w:r w:rsidRPr="00EF3E73">
        <w:rPr>
          <w:rFonts w:ascii="Times New Roman" w:hAnsi="Times New Roman" w:cs="Times New Roman"/>
          <w:sz w:val="24"/>
          <w:szCs w:val="24"/>
        </w:rPr>
        <w:t>:</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Развитие и обогатяване на културния живот, социалната и образователна дейност в селото;</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Запазване на обичаите и традициите на населението;</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Разширяване знанията на гражданите и приобщаването им към ценностите и постиженията на науката, изкуството и културата;</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Възпитаване в дух на демократизъм, родолюбие и общочовешка нравственост;</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Възпитаване и утвърждаване на националното самосъзнание;</w:t>
      </w:r>
    </w:p>
    <w:p w:rsidR="00EC5BC9" w:rsidRPr="00EF3E73" w:rsidRDefault="00EC5BC9" w:rsidP="00EC5BC9">
      <w:pPr>
        <w:pStyle w:val="ListParagraph"/>
        <w:numPr>
          <w:ilvl w:val="0"/>
          <w:numId w:val="1"/>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Осигуряване на достъп до информация;    </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7. За постигане на целите по чл. 6 читалището основни дейности като:</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Уреждане и поддържане на общодостъпна библиотека, читални, както и създаване и поддържане на електронни информационни мрежи;</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Развиване и подпомагане на любителското художествено творчество, чрез създаване на колективи и изпълнители в различни жанрове на изкуството, за които има необходимите условия;</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 Организиране на школи, кръжоци, курсове, клубове, празненства, концерти, чествания и младежки дейности;</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 Организиране на изложби във фоайето на читалищния дом;</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Събиране и разпространяване на знания за родния край;</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Създаване и съхраняване на музейни колекции съгласно Закона за културното наследство;</w:t>
      </w:r>
    </w:p>
    <w:p w:rsidR="00EC5BC9" w:rsidRPr="00EF3E73" w:rsidRDefault="00EC5BC9" w:rsidP="00EC5BC9">
      <w:pPr>
        <w:pStyle w:val="ListParagraph"/>
        <w:numPr>
          <w:ilvl w:val="0"/>
          <w:numId w:val="2"/>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Предоставяне на компютърни и интернет услуги;</w:t>
      </w:r>
    </w:p>
    <w:p w:rsidR="00EC5BC9" w:rsidRPr="000F28F8"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Чл. 8. Читалището може да развива и допълнителна стопанска дейност, свързана с предмета на основната му дейност, в съответствие с действащото законодателство, като използва приходите от нея за постигане на определените в устава му цели. </w:t>
      </w:r>
      <w:r w:rsidRPr="000F28F8">
        <w:rPr>
          <w:rFonts w:ascii="Times New Roman" w:hAnsi="Times New Roman" w:cs="Times New Roman"/>
          <w:sz w:val="24"/>
          <w:szCs w:val="24"/>
          <w:lang w:val="bg-BG"/>
        </w:rPr>
        <w:t>Читалището не разпределя печалба.</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Чл. 9. Читалището няма право да предоставя собствено или ползвано от него имущество възмездно или безвъзмездно:</w:t>
      </w:r>
    </w:p>
    <w:p w:rsidR="00EC5BC9" w:rsidRPr="00EF3E73" w:rsidRDefault="00EC5BC9" w:rsidP="00EC5BC9">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хазартни игри и нощни заведения;</w:t>
      </w:r>
    </w:p>
    <w:p w:rsidR="00EC5BC9" w:rsidRPr="00EF3E73" w:rsidRDefault="00EC5BC9" w:rsidP="00EC5BC9">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дейността на нерегистрирани по Закона за вероизповеданията религиозни общности и юридически лица с нестопанска цел на такива общности;</w:t>
      </w:r>
    </w:p>
    <w:p w:rsidR="00EC5BC9" w:rsidRPr="00EF3E73" w:rsidRDefault="00EC5BC9" w:rsidP="00EC5BC9">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За постоянно ползване от политически партии и организации;</w:t>
      </w:r>
    </w:p>
    <w:p w:rsidR="00EC5BC9" w:rsidRPr="00EF3E73" w:rsidRDefault="00EC5BC9" w:rsidP="00EC5BC9">
      <w:pPr>
        <w:pStyle w:val="ListParagraph"/>
        <w:numPr>
          <w:ilvl w:val="0"/>
          <w:numId w:val="3"/>
        </w:numPr>
        <w:rPr>
          <w:rFonts w:ascii="Times New Roman" w:hAnsi="Times New Roman" w:cs="Times New Roman"/>
          <w:sz w:val="24"/>
          <w:szCs w:val="24"/>
          <w:lang w:val="bg-BG"/>
        </w:rPr>
      </w:pPr>
      <w:r w:rsidRPr="00EF3E73">
        <w:rPr>
          <w:rFonts w:ascii="Times New Roman" w:hAnsi="Times New Roman" w:cs="Times New Roman"/>
          <w:sz w:val="24"/>
          <w:szCs w:val="24"/>
          <w:lang w:val="bg-BG"/>
        </w:rPr>
        <w:t>На председателя, секретаря, членовете на настоятелството и проверителната комисия и на членовете на техните семейства.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Чл.10. Читалището може да се сдружава с други читалища за постигане на своите цели, за провеждане на съвместни дейности и инициативи при условията и по реда на Закона за народните читалища.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ГЛАВА ТРЕТА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УПРАВЛЕНИЕ</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Чл.11. /1/. Членовете на читалището са индивидуални, колективни и почетни.</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/2/ Индивидуалните членове са действителни и спомагателни. Те са български граждани и са длъжни да спазват устава на читалището, да опазват имуществото на читалището, да участват в читалищната дейност според възможностите си и да не извършват действия, уронващи доброто име на читалището.</w:t>
      </w:r>
    </w:p>
    <w:p w:rsidR="00EC5BC9" w:rsidRPr="00EF3E73" w:rsidRDefault="00EC5BC9" w:rsidP="00EC5BC9">
      <w:pPr>
        <w:pStyle w:val="ListParagraph"/>
        <w:numPr>
          <w:ilvl w:val="0"/>
          <w:numId w:val="4"/>
        </w:numPr>
        <w:rPr>
          <w:rFonts w:ascii="Times New Roman" w:hAnsi="Times New Roman" w:cs="Times New Roman"/>
          <w:sz w:val="24"/>
          <w:szCs w:val="24"/>
          <w:lang w:val="bg-BG"/>
        </w:rPr>
      </w:pPr>
      <w:r w:rsidRPr="00EF3E73">
        <w:rPr>
          <w:rFonts w:ascii="Times New Roman" w:hAnsi="Times New Roman" w:cs="Times New Roman"/>
          <w:sz w:val="24"/>
          <w:szCs w:val="24"/>
          <w:lang w:val="bg-BG"/>
        </w:rPr>
        <w:lastRenderedPageBreak/>
        <w:t>Действителните членове са лица навършили 18 години, които участват в дейността на читалището, редовно плащат членския си внос и имат право да избират и да бъдат избирани.</w:t>
      </w:r>
    </w:p>
    <w:p w:rsidR="00EC5BC9" w:rsidRPr="00EF3E73" w:rsidRDefault="00EC5BC9" w:rsidP="00EC5BC9">
      <w:pPr>
        <w:pStyle w:val="ListParagraph"/>
        <w:numPr>
          <w:ilvl w:val="0"/>
          <w:numId w:val="4"/>
        </w:numPr>
        <w:rPr>
          <w:rFonts w:ascii="Times New Roman" w:hAnsi="Times New Roman" w:cs="Times New Roman"/>
          <w:sz w:val="24"/>
          <w:szCs w:val="24"/>
          <w:lang w:val="bg-BG"/>
        </w:rPr>
      </w:pPr>
      <w:r w:rsidRPr="00EF3E73">
        <w:rPr>
          <w:rFonts w:ascii="Times New Roman" w:hAnsi="Times New Roman" w:cs="Times New Roman"/>
          <w:sz w:val="24"/>
          <w:szCs w:val="24"/>
          <w:lang w:val="bg-BG"/>
        </w:rPr>
        <w:t>Спомагателните членове са лица под 18 години, които нямат право да избират и да бъдат избирани, те имат право на съвещателен глас</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/3/ Колективните членове съдействат за осъществяване на целите и задачите на читалището, подпомагат неговата дейност, подържат и обогатяват материалната му база и имат право на 1 / един/ глас в общото събрание.</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Колективни членове могат да бъдат:</w:t>
      </w:r>
    </w:p>
    <w:p w:rsidR="00EC5BC9" w:rsidRPr="00EF3E73" w:rsidRDefault="00EC5BC9" w:rsidP="00EC5BC9">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Професионални организации;</w:t>
      </w:r>
    </w:p>
    <w:p w:rsidR="00EC5BC9" w:rsidRPr="00EF3E73" w:rsidRDefault="00EC5BC9" w:rsidP="00EC5BC9">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Стопански организации;</w:t>
      </w:r>
    </w:p>
    <w:p w:rsidR="00EC5BC9" w:rsidRPr="00EF3E73" w:rsidRDefault="00EC5BC9" w:rsidP="00EC5BC9">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Търговски дружества;</w:t>
      </w:r>
    </w:p>
    <w:p w:rsidR="00EC5BC9" w:rsidRPr="00EF3E73" w:rsidRDefault="00EC5BC9" w:rsidP="00EC5BC9">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Кооперации и сдружения;</w:t>
      </w:r>
    </w:p>
    <w:p w:rsidR="00EC5BC9" w:rsidRPr="00EF3E73" w:rsidRDefault="00EC5BC9" w:rsidP="00EC5BC9">
      <w:pPr>
        <w:pStyle w:val="ListParagraph"/>
        <w:numPr>
          <w:ilvl w:val="0"/>
          <w:numId w:val="5"/>
        </w:numPr>
        <w:rPr>
          <w:rFonts w:ascii="Times New Roman" w:hAnsi="Times New Roman" w:cs="Times New Roman"/>
          <w:sz w:val="24"/>
          <w:szCs w:val="24"/>
          <w:lang w:val="bg-BG"/>
        </w:rPr>
      </w:pPr>
      <w:r w:rsidRPr="00EF3E73">
        <w:rPr>
          <w:rFonts w:ascii="Times New Roman" w:hAnsi="Times New Roman" w:cs="Times New Roman"/>
          <w:sz w:val="24"/>
          <w:szCs w:val="24"/>
          <w:lang w:val="bg-BG"/>
        </w:rPr>
        <w:t>Културно – просветни и любителски клубове и творчески колективи.</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/4/ Почетни членове могат български и чужди граждани с изключителни заслуги към читалището.</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Чл. 12. Органи на читалището са : ОБЩОТО СЪБРАНИЕ, НАСТОЯТЕЛСТВОТО и ПРОВЕРИТЕЛНАТА КОМИСИЯ.</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Чл.13. /1/. Върховен орган на читалището е Общото събрание.</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/2/ Общото събрание се състои от всички членове, имащи право на глас.</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Чл.14./1/ Общото събрание:</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1. изменя и допълва устава;</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2. избира и освобождава членовете на настоятелството, проверителната комисия и председателя;</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3. приема вътрешните актове, необходими за организацията на дейността на читалището;</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4. изключва членове на читалището;</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5. определя основни насоки на дейността на читалището;</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6. взема решения за членуване или за прекратяване на членството в читалищно сдружение;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7. приема бюджета на читалището;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8.  приема годишния отчет до 30 март на следващата година;</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9. определя размера на членския внос;</w:t>
      </w:r>
    </w:p>
    <w:p w:rsidR="00EC5BC9" w:rsidRPr="000F28F8"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ru-RU"/>
        </w:rPr>
        <w:t>10</w:t>
      </w:r>
      <w:r w:rsidRPr="000F28F8">
        <w:rPr>
          <w:rFonts w:ascii="Times New Roman" w:hAnsi="Times New Roman" w:cs="Times New Roman"/>
          <w:sz w:val="24"/>
          <w:szCs w:val="24"/>
          <w:lang w:val="bg-BG"/>
        </w:rPr>
        <w:t>. отменя решения на органите на читалището;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11. взема решения за прекратяване на читалището;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12. взема решения за отнасяне до съда на незаконосъобразни действия на ръководството или отделни читалищни членове;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lastRenderedPageBreak/>
        <w:t>/2/ Решенията на общото събрание са задължителни за другите органи на читалището.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Чл. 15. /1/ Редовно общо събрание на читалището се свиква от настоятелството най – малко веднъж в годината, като на 3 / три/ години е Отчетно- изборното. Извънредно общо събрание може да бъде свикано по решение на настоятелството, по искане на проверителната комисия или на една трета от членовете на читалището с право на глас. При отказ на настоятелството да свика извънредно общо събрание, до 15 дни от постъпването на искането, проверителната комисия или една трета от членовете на читалището с право на глас могат да свикат извънредно общо събрание от свое име.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/2/ Поканата за събранието трябва да съдържа дневния ред, датата, часа и мястото на провеждането му и кой го свиква.Тя трябва да бъде получена срещу подпис или връчена не по- късно от 7 /седем/ дни преди датата на провеждането. В същия срок на вратата на читалището и други общодостъпни места, трябва да бъде залепена поканата за събранието.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/3/ Общото събрание е законно, ако на него присъстват най- малко половината от имащите право на глас членове на читалището. При липса на кворум събранието се отлага с 1 /един/ час. Тогава събранието е законно, ако на него присъстват не по- малко от една трета от членовете при редовно общо събрание и не по- малко от половината плюс един от членовете при извънредно общо събрание.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/4/Решенията по чл. 14, ал. 1, т. 1, 4, 10, 11 и 12 от Устава се вземат с мнозинство най- малко  две трети от всички членове. Останалите решения се вземат с мнозинство повече от половината от присъстващите членове.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 5/ Две трети от членовете на общото събрание на читалището могат да предявят иск пред окръжния съд по седалището на читалището за отмяна на решение на общото събрание, ако то противоречи на закона или устава. Искът се предявява в едномесечен срок от узнаването на решението, но не по- късно от една година от датата на вземане на решението.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Чл. 16. /1/ Изпълнителен орган на читалището е НАСТОЯТЕЛСТВОТО. То се състои най- малко от 5 /петима/ членове, избрани за срок от 3 /три/ години. Същите да нямат роднински връзки по права и съребрена линия до четвърта степен.</w:t>
      </w: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/2/ НАСТОЯТЕЛСТВОТО:</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Свиква общото събрание;</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Осигурява изпълнението на решенията на общото събрание;</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Подготвя и внася в общото събрание проект за бюджет на читалището, утвърждава щата му и годишната програма за културна дейност;</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Подготвя и внася в общото събрание отчет за дейността на читалището;</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Назначава секретаря на читалището и утвърждава длъжностната му характеристика;</w:t>
      </w:r>
    </w:p>
    <w:p w:rsidR="00EC5BC9" w:rsidRPr="00EF3E73" w:rsidRDefault="00EC5BC9" w:rsidP="00EC5BC9">
      <w:pPr>
        <w:pStyle w:val="ListParagraph"/>
        <w:numPr>
          <w:ilvl w:val="0"/>
          <w:numId w:val="6"/>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Приема нави членове на читалището въз основа на подадена молба;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/3/ Настоятелството провежда най- малко 4 /четири/ заседания годишно.</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/4/ Настоятелството взема решения с мнозинство повече от половината на членовете си.</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17. /1/ Председателят на читалището е член на настоятелството и се избира от общото събрание за срок от 3 /три/ години.</w:t>
      </w: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lastRenderedPageBreak/>
        <w:t>/2/ ПРЕДСЕДАТЕЛЯТ:</w:t>
      </w:r>
    </w:p>
    <w:p w:rsidR="00EC5BC9" w:rsidRPr="00EF3E73" w:rsidRDefault="00EC5BC9" w:rsidP="00EC5BC9">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и ръководи дейността на читалището съобразно закона, устава и решенията  на общото събрание;</w:t>
      </w:r>
    </w:p>
    <w:p w:rsidR="00EC5BC9" w:rsidRPr="00EF3E73" w:rsidRDefault="00EC5BC9" w:rsidP="00EC5BC9">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Представлява читалището</w:t>
      </w:r>
    </w:p>
    <w:p w:rsidR="00EC5BC9" w:rsidRPr="00EF3E73" w:rsidRDefault="00EC5BC9" w:rsidP="00EC5BC9">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Свиква и ръководи заседанията на настоятелството и председателства общото събрание;</w:t>
      </w:r>
    </w:p>
    <w:p w:rsidR="00EC5BC9" w:rsidRPr="00EF3E73" w:rsidRDefault="00EC5BC9" w:rsidP="00EC5BC9">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Отчита дейността си пред настоятелството;</w:t>
      </w:r>
    </w:p>
    <w:p w:rsidR="00EC5BC9" w:rsidRPr="00EF3E73" w:rsidRDefault="00EC5BC9" w:rsidP="00EC5BC9">
      <w:pPr>
        <w:pStyle w:val="ListParagraph"/>
        <w:numPr>
          <w:ilvl w:val="0"/>
          <w:numId w:val="7"/>
        </w:numPr>
        <w:rPr>
          <w:rFonts w:ascii="Times New Roman" w:hAnsi="Times New Roman" w:cs="Times New Roman"/>
          <w:sz w:val="24"/>
          <w:szCs w:val="24"/>
          <w:lang w:val="bg-BG"/>
        </w:rPr>
      </w:pPr>
      <w:r w:rsidRPr="00EF3E73">
        <w:rPr>
          <w:rFonts w:ascii="Times New Roman" w:hAnsi="Times New Roman" w:cs="Times New Roman"/>
          <w:sz w:val="24"/>
          <w:szCs w:val="24"/>
          <w:lang w:val="bg-BG"/>
        </w:rPr>
        <w:t>Сключва и прекратява трудовите договори със служителите съобразно бюджета на читалището и въз основа решение на настоятелството;</w:t>
      </w:r>
    </w:p>
    <w:p w:rsidR="00EC5BC9" w:rsidRPr="00EF3E73" w:rsidRDefault="00EC5BC9" w:rsidP="00EC5BC9">
      <w:pPr>
        <w:rPr>
          <w:rFonts w:ascii="Times New Roman" w:hAnsi="Times New Roman" w:cs="Times New Roman"/>
          <w:sz w:val="24"/>
          <w:szCs w:val="24"/>
        </w:rPr>
      </w:pPr>
      <w:proofErr w:type="spellStart"/>
      <w:proofErr w:type="gramStart"/>
      <w:r w:rsidRPr="00EF3E73">
        <w:rPr>
          <w:rFonts w:ascii="Times New Roman" w:hAnsi="Times New Roman" w:cs="Times New Roman"/>
          <w:sz w:val="24"/>
          <w:szCs w:val="24"/>
        </w:rPr>
        <w:t>Чл</w:t>
      </w:r>
      <w:proofErr w:type="spellEnd"/>
      <w:r w:rsidRPr="00EF3E73">
        <w:rPr>
          <w:rFonts w:ascii="Times New Roman" w:hAnsi="Times New Roman" w:cs="Times New Roman"/>
          <w:sz w:val="24"/>
          <w:szCs w:val="24"/>
        </w:rPr>
        <w:t>. 18.</w:t>
      </w:r>
      <w:proofErr w:type="gramEnd"/>
      <w:r w:rsidRPr="00EF3E73">
        <w:rPr>
          <w:rFonts w:ascii="Times New Roman" w:hAnsi="Times New Roman" w:cs="Times New Roman"/>
          <w:sz w:val="24"/>
          <w:szCs w:val="24"/>
        </w:rPr>
        <w:t xml:space="preserve"> /1/ СЕКРЕТАРЯТ </w:t>
      </w:r>
      <w:proofErr w:type="spellStart"/>
      <w:r w:rsidRPr="00EF3E73">
        <w:rPr>
          <w:rFonts w:ascii="Times New Roman" w:hAnsi="Times New Roman" w:cs="Times New Roman"/>
          <w:sz w:val="24"/>
          <w:szCs w:val="24"/>
        </w:rPr>
        <w:t>на</w:t>
      </w:r>
      <w:proofErr w:type="spellEnd"/>
      <w:r w:rsidRPr="00EF3E73">
        <w:rPr>
          <w:rFonts w:ascii="Times New Roman" w:hAnsi="Times New Roman" w:cs="Times New Roman"/>
          <w:sz w:val="24"/>
          <w:szCs w:val="24"/>
        </w:rPr>
        <w:t xml:space="preserve"> </w:t>
      </w:r>
      <w:proofErr w:type="spellStart"/>
      <w:r w:rsidRPr="00EF3E73">
        <w:rPr>
          <w:rFonts w:ascii="Times New Roman" w:hAnsi="Times New Roman" w:cs="Times New Roman"/>
          <w:sz w:val="24"/>
          <w:szCs w:val="24"/>
        </w:rPr>
        <w:t>читалището</w:t>
      </w:r>
      <w:proofErr w:type="spellEnd"/>
      <w:r w:rsidRPr="00EF3E73">
        <w:rPr>
          <w:rFonts w:ascii="Times New Roman" w:hAnsi="Times New Roman" w:cs="Times New Roman"/>
          <w:sz w:val="24"/>
          <w:szCs w:val="24"/>
        </w:rPr>
        <w:t>:</w:t>
      </w:r>
    </w:p>
    <w:p w:rsidR="00EC5BC9" w:rsidRPr="00EF3E73" w:rsidRDefault="00EC5BC9" w:rsidP="00EC5BC9">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изпълнението на решенията на настоятелството, включително решенията за изпълнението на бюджета;</w:t>
      </w:r>
    </w:p>
    <w:p w:rsidR="00EC5BC9" w:rsidRPr="00EF3E73" w:rsidRDefault="00EC5BC9" w:rsidP="00EC5BC9">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Организира текущата основна и допълнителна дейност;</w:t>
      </w:r>
    </w:p>
    <w:p w:rsidR="00EC5BC9" w:rsidRPr="00EF3E73" w:rsidRDefault="00EC5BC9" w:rsidP="00EC5BC9">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Отговаря за работата на щатния и хонорувания персонал;</w:t>
      </w:r>
    </w:p>
    <w:p w:rsidR="00EC5BC9" w:rsidRPr="00EF3E73" w:rsidRDefault="00EC5BC9" w:rsidP="00EC5BC9">
      <w:pPr>
        <w:pStyle w:val="ListParagraph"/>
        <w:numPr>
          <w:ilvl w:val="0"/>
          <w:numId w:val="8"/>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Представлява читалището заедно и поотделно с председателя;</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19. /1/ ПРОВЕРИТЕЛНАТА КОМИСИЯ се състои от 3 /трима/ члена и се избира от общото събрание за срок от 3 /три/ години.</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/2/ Членовете на проверителната комисия не могат да бъдат лица, които са в </w:t>
      </w:r>
      <w:proofErr w:type="spellStart"/>
      <w:r w:rsidRPr="00EF3E73">
        <w:rPr>
          <w:rFonts w:ascii="Times New Roman" w:hAnsi="Times New Roman" w:cs="Times New Roman"/>
          <w:sz w:val="24"/>
          <w:szCs w:val="24"/>
          <w:lang w:val="bg-BG"/>
        </w:rPr>
        <w:t>трудовоправни</w:t>
      </w:r>
      <w:proofErr w:type="spellEnd"/>
      <w:r w:rsidRPr="00EF3E73">
        <w:rPr>
          <w:rFonts w:ascii="Times New Roman" w:hAnsi="Times New Roman" w:cs="Times New Roman"/>
          <w:sz w:val="24"/>
          <w:szCs w:val="24"/>
          <w:lang w:val="bg-BG"/>
        </w:rPr>
        <w:t xml:space="preserve"> отношения с читалището или  са роднини на членовете на настоятелството, на председателя или на секретаря на читалището по спазване на закона, устава и решенията на общото събрание.</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/3/ Проверителната комисия осъществява контрол върху дейността на настоятелството, председателя и секретаря на читалището по спазване на закона, устава и решенията на общото събрание.</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/4/ При констатирани нарушения, проверителната комисия уведомява общото събрание на читалището, а при данни за извършено престъпление – и органите на прокуратурата.</w:t>
      </w:r>
    </w:p>
    <w:p w:rsidR="00EC5BC9" w:rsidRPr="00623EFD"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Чл. 20. Не могат да бъдат избирани за членове на настоятелството и на проверителната комисия, и за секретари, лица, които са осъждани на лишаване от свобода за умишлени  престъпления от общ характер.</w:t>
      </w:r>
    </w:p>
    <w:p w:rsidR="00EC5BC9" w:rsidRPr="000F28F8" w:rsidRDefault="00EC5BC9" w:rsidP="00EC5BC9">
      <w:pPr>
        <w:rPr>
          <w:rFonts w:ascii="Times New Roman" w:hAnsi="Times New Roman" w:cs="Times New Roman"/>
          <w:sz w:val="24"/>
          <w:szCs w:val="24"/>
          <w:lang w:val="bg-BG"/>
        </w:rPr>
      </w:pPr>
      <w:r w:rsidRPr="00623EFD">
        <w:rPr>
          <w:rFonts w:ascii="Times New Roman" w:hAnsi="Times New Roman" w:cs="Times New Roman"/>
          <w:sz w:val="24"/>
          <w:szCs w:val="24"/>
          <w:lang w:val="bg-BG"/>
        </w:rPr>
        <w:t xml:space="preserve">Чл. 21. Членовете на настоятелството, включително председателя и секретаря подават декларации за конфликт на интереси при условията и по реда на Закона за предотвратяване и разкриване на конфликт на интереси. </w:t>
      </w:r>
      <w:r w:rsidRPr="000F28F8">
        <w:rPr>
          <w:rFonts w:ascii="Times New Roman" w:hAnsi="Times New Roman" w:cs="Times New Roman"/>
          <w:sz w:val="24"/>
          <w:szCs w:val="24"/>
          <w:lang w:val="bg-BG"/>
        </w:rPr>
        <w:t>Декларациите се обявяват на интернет страницата на читалището.</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ГЛАВА ЧЕТВЪРТА</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ИМУЩЕСТВО И ФИНАНСИРАНЕ</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Чл. 22. Имуществото на читалището се състои от право на собственост и от други вещни права, вземания, ценни книжа, други права и задължения.</w:t>
      </w:r>
    </w:p>
    <w:p w:rsidR="00EC5BC9" w:rsidRPr="000F28F8" w:rsidRDefault="00EC5BC9" w:rsidP="00EC5BC9">
      <w:pPr>
        <w:rPr>
          <w:rFonts w:ascii="Times New Roman" w:hAnsi="Times New Roman" w:cs="Times New Roman"/>
          <w:sz w:val="24"/>
          <w:szCs w:val="24"/>
          <w:lang w:val="bg-BG"/>
        </w:rPr>
      </w:pPr>
      <w:r w:rsidRPr="000F28F8">
        <w:rPr>
          <w:rFonts w:ascii="Times New Roman" w:hAnsi="Times New Roman" w:cs="Times New Roman"/>
          <w:sz w:val="24"/>
          <w:szCs w:val="24"/>
          <w:lang w:val="bg-BG"/>
        </w:rPr>
        <w:t>Чл. 23. /1/ Читалището набира средства от следните източници:</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Членски внос;</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Културно – просветна и информационна дейност;</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lastRenderedPageBreak/>
        <w:t>Субсидия от държавния и общински бюджет;</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Наеми от движимо и недвижимо имущество;</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Дарения и завещания;</w:t>
      </w:r>
    </w:p>
    <w:p w:rsidR="00EC5BC9" w:rsidRPr="00EF3E73" w:rsidRDefault="00EC5BC9" w:rsidP="00EC5BC9">
      <w:pPr>
        <w:pStyle w:val="ListParagraph"/>
        <w:numPr>
          <w:ilvl w:val="0"/>
          <w:numId w:val="9"/>
        </w:numPr>
        <w:rPr>
          <w:rFonts w:ascii="Times New Roman" w:hAnsi="Times New Roman" w:cs="Times New Roman"/>
          <w:sz w:val="24"/>
          <w:szCs w:val="24"/>
          <w:lang w:val="bg-BG"/>
        </w:rPr>
      </w:pPr>
      <w:r w:rsidRPr="00EF3E73">
        <w:rPr>
          <w:rFonts w:ascii="Times New Roman" w:hAnsi="Times New Roman" w:cs="Times New Roman"/>
          <w:sz w:val="24"/>
          <w:szCs w:val="24"/>
          <w:lang w:val="bg-BG"/>
        </w:rPr>
        <w:t>Други приходи;</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/2/ Сумите от дарения се изразходват според волята на дарителя или по решене на настоятелството, ако няма изрично изразена воля на дарителя. </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/3/ Читалищното настоятелство може да награждава изявили се читалищни служители, читалищни деятели и самодейни колективи, допринесли за обогатяване на читалищната дейност и популяризиране името на читалището.</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24. Читалището не може да отчуждава недвижими вещи и да учредява ипотека върху тях. Движими вещи могат да бъдат отчуждавани, залагани, бракувани или заменени с по – доброкачествени само по решение на настоятелството.</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25. Читалищното настоятелство изготвя годишния отчет за приходите и разходите, който се приемат от общото събрание. Отчетът за изразходваните от бюджета средства, заедно с отчета за дейността, се представят в Община Бяла Слатина.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26. /1/ Председателят на читалището ежегодно в срок до 10 ноември представя на кмета предложения за своята дейност през следващата година.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/2/ Председателят на читалището представя ежегодно до 31 март пред кмета на общината и общинския съвет доклад за осъществените читалищни дейности в изпълнение на програмата по ал. 2 и за изразходваните от бюджета средства през предходната година.</w:t>
      </w:r>
    </w:p>
    <w:p w:rsidR="00EC5BC9" w:rsidRPr="00EF3E73"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Чл. 27. Счетоводната отчетност се води  в пълно съответствие със Закона за счетоводство и приложимото действащо законодателство.</w:t>
      </w:r>
    </w:p>
    <w:p w:rsidR="00EC5BC9" w:rsidRPr="00EF3E73" w:rsidRDefault="00EC5BC9" w:rsidP="00EC5BC9">
      <w:pPr>
        <w:rPr>
          <w:rFonts w:ascii="Times New Roman" w:hAnsi="Times New Roman" w:cs="Times New Roman"/>
          <w:sz w:val="24"/>
          <w:szCs w:val="24"/>
        </w:rPr>
      </w:pPr>
      <w:r w:rsidRPr="00EF3E73">
        <w:rPr>
          <w:rFonts w:ascii="Times New Roman" w:hAnsi="Times New Roman" w:cs="Times New Roman"/>
          <w:sz w:val="24"/>
          <w:szCs w:val="24"/>
        </w:rPr>
        <w:t>ДОПЪЛНИТЕЛНИ И ЗАКЛЮЧИТЕЛНИ РАЗПОРЕДБИ</w:t>
      </w:r>
    </w:p>
    <w:p w:rsidR="00EC5BC9" w:rsidRPr="00EF3E73" w:rsidRDefault="00EC5BC9" w:rsidP="00EC5BC9">
      <w:pPr>
        <w:pStyle w:val="ListParagraph"/>
        <w:numPr>
          <w:ilvl w:val="0"/>
          <w:numId w:val="10"/>
        </w:numPr>
        <w:rPr>
          <w:rFonts w:ascii="Times New Roman" w:hAnsi="Times New Roman" w:cs="Times New Roman"/>
          <w:sz w:val="24"/>
          <w:szCs w:val="24"/>
          <w:lang w:val="bg-BG"/>
        </w:rPr>
      </w:pPr>
      <w:r w:rsidRPr="00EF3E73">
        <w:rPr>
          <w:rFonts w:ascii="Times New Roman" w:hAnsi="Times New Roman" w:cs="Times New Roman"/>
          <w:sz w:val="24"/>
          <w:szCs w:val="24"/>
          <w:lang w:val="bg-BG"/>
        </w:rPr>
        <w:t>Читалището има кръгъл печат, в средата с разтворена книга, с надпис около нея:                                       „ Читалище „ Напредък 1898” с. Търнава</w:t>
      </w:r>
    </w:p>
    <w:p w:rsidR="00EC5BC9" w:rsidRPr="00EF3E73" w:rsidRDefault="00EC5BC9" w:rsidP="00EC5BC9">
      <w:pPr>
        <w:pStyle w:val="ListParagraph"/>
        <w:numPr>
          <w:ilvl w:val="0"/>
          <w:numId w:val="10"/>
        </w:numPr>
        <w:rPr>
          <w:rFonts w:ascii="Times New Roman" w:hAnsi="Times New Roman" w:cs="Times New Roman"/>
          <w:sz w:val="24"/>
          <w:szCs w:val="24"/>
          <w:lang w:val="bg-BG"/>
        </w:rPr>
      </w:pPr>
      <w:r w:rsidRPr="00EF3E73">
        <w:rPr>
          <w:rFonts w:ascii="Times New Roman" w:hAnsi="Times New Roman" w:cs="Times New Roman"/>
          <w:sz w:val="24"/>
          <w:szCs w:val="24"/>
          <w:lang w:val="bg-BG"/>
        </w:rPr>
        <w:t>Празникът на читалището е 24 май.</w:t>
      </w:r>
    </w:p>
    <w:p w:rsidR="00EC5BC9" w:rsidRPr="00EF3E73" w:rsidRDefault="00EC5BC9" w:rsidP="00EC5BC9">
      <w:pPr>
        <w:rPr>
          <w:rFonts w:ascii="Times New Roman" w:hAnsi="Times New Roman" w:cs="Times New Roman"/>
          <w:sz w:val="24"/>
          <w:szCs w:val="24"/>
          <w:lang w:val="bg-BG"/>
        </w:rPr>
      </w:pPr>
    </w:p>
    <w:p w:rsidR="00EC5BC9" w:rsidRPr="000F28F8" w:rsidRDefault="00EC5BC9" w:rsidP="00EC5BC9">
      <w:pPr>
        <w:rPr>
          <w:rFonts w:ascii="Times New Roman" w:hAnsi="Times New Roman" w:cs="Times New Roman"/>
          <w:sz w:val="24"/>
          <w:szCs w:val="24"/>
          <w:lang w:val="bg-BG"/>
        </w:rPr>
      </w:pPr>
      <w:r w:rsidRPr="00EF3E73">
        <w:rPr>
          <w:rFonts w:ascii="Times New Roman" w:hAnsi="Times New Roman" w:cs="Times New Roman"/>
          <w:sz w:val="24"/>
          <w:szCs w:val="24"/>
          <w:lang w:val="bg-BG"/>
        </w:rPr>
        <w:t xml:space="preserve">Този нов Устав, е приет на редовно общо събрание на читалището, проведено на 12.03.2010 година, съобразно § 34 от ПЗР на ЗИД на Закона за народните читалища, </w:t>
      </w:r>
      <w:proofErr w:type="spellStart"/>
      <w:r w:rsidRPr="00EF3E73">
        <w:rPr>
          <w:rFonts w:ascii="Times New Roman" w:hAnsi="Times New Roman" w:cs="Times New Roman"/>
          <w:sz w:val="24"/>
          <w:szCs w:val="24"/>
          <w:lang w:val="bg-BG"/>
        </w:rPr>
        <w:t>обн</w:t>
      </w:r>
      <w:proofErr w:type="spellEnd"/>
      <w:r w:rsidRPr="00EF3E73">
        <w:rPr>
          <w:rFonts w:ascii="Times New Roman" w:hAnsi="Times New Roman" w:cs="Times New Roman"/>
          <w:sz w:val="24"/>
          <w:szCs w:val="24"/>
          <w:lang w:val="bg-BG"/>
        </w:rPr>
        <w:t>. ДВ бр. 42 от 2009 г. и отменя Устава на читалището, приет от общото събрание, проведено на 22.02.2008 г.</w:t>
      </w:r>
    </w:p>
    <w:p w:rsidR="006938BC" w:rsidRPr="006938BC" w:rsidRDefault="006938BC" w:rsidP="00370911">
      <w:pPr>
        <w:jc w:val="center"/>
        <w:rPr>
          <w:rFonts w:ascii="Times New Roman" w:hAnsi="Times New Roman" w:cs="Times New Roman"/>
          <w:b/>
          <w:sz w:val="28"/>
          <w:szCs w:val="28"/>
          <w:shd w:val="clear" w:color="auto" w:fill="FFFFFF"/>
          <w:lang w:val="bg-BG"/>
        </w:rPr>
      </w:pPr>
    </w:p>
    <w:p w:rsidR="006938BC" w:rsidRPr="00AD07FD" w:rsidRDefault="006938BC" w:rsidP="00370911">
      <w:pPr>
        <w:jc w:val="center"/>
        <w:rPr>
          <w:rFonts w:ascii="Times New Roman" w:hAnsi="Times New Roman" w:cs="Times New Roman"/>
          <w:b/>
          <w:sz w:val="28"/>
          <w:szCs w:val="28"/>
          <w:shd w:val="clear" w:color="auto" w:fill="FFFFFF"/>
          <w:lang w:val="bg-BG"/>
        </w:rPr>
      </w:pPr>
    </w:p>
    <w:p w:rsidR="006938BC" w:rsidRPr="00AD07FD" w:rsidRDefault="006938BC" w:rsidP="00370911">
      <w:pPr>
        <w:jc w:val="center"/>
        <w:rPr>
          <w:rFonts w:ascii="Times New Roman" w:hAnsi="Times New Roman" w:cs="Times New Roman"/>
          <w:b/>
          <w:sz w:val="28"/>
          <w:szCs w:val="28"/>
          <w:shd w:val="clear" w:color="auto" w:fill="FFFFFF"/>
          <w:lang w:val="bg-BG"/>
        </w:rPr>
      </w:pPr>
    </w:p>
    <w:p w:rsidR="006938BC" w:rsidRPr="00AD07FD" w:rsidRDefault="006938BC" w:rsidP="00370911">
      <w:pPr>
        <w:jc w:val="center"/>
        <w:rPr>
          <w:rFonts w:ascii="Times New Roman" w:hAnsi="Times New Roman" w:cs="Times New Roman"/>
          <w:b/>
          <w:sz w:val="28"/>
          <w:szCs w:val="28"/>
          <w:shd w:val="clear" w:color="auto" w:fill="FFFFFF"/>
          <w:lang w:val="bg-BG"/>
        </w:rPr>
      </w:pPr>
    </w:p>
    <w:sectPr w:rsidR="006938BC" w:rsidRPr="00AD07FD" w:rsidSect="00CB185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57798"/>
    <w:multiLevelType w:val="hybridMultilevel"/>
    <w:tmpl w:val="AE3E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EC0729"/>
    <w:multiLevelType w:val="hybridMultilevel"/>
    <w:tmpl w:val="64C2E6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1B7331"/>
    <w:multiLevelType w:val="hybridMultilevel"/>
    <w:tmpl w:val="444C6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B959CC"/>
    <w:multiLevelType w:val="hybridMultilevel"/>
    <w:tmpl w:val="951CF1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064C53"/>
    <w:multiLevelType w:val="hybridMultilevel"/>
    <w:tmpl w:val="2ABA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7FE1A33"/>
    <w:multiLevelType w:val="hybridMultilevel"/>
    <w:tmpl w:val="318AE4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D766351"/>
    <w:multiLevelType w:val="hybridMultilevel"/>
    <w:tmpl w:val="8D7EC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030D75"/>
    <w:multiLevelType w:val="hybridMultilevel"/>
    <w:tmpl w:val="C75000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C63B12"/>
    <w:multiLevelType w:val="hybridMultilevel"/>
    <w:tmpl w:val="3A2AC6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B4133D3"/>
    <w:multiLevelType w:val="hybridMultilevel"/>
    <w:tmpl w:val="2D7686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9"/>
  </w:num>
  <w:num w:numId="3">
    <w:abstractNumId w:val="2"/>
  </w:num>
  <w:num w:numId="4">
    <w:abstractNumId w:val="5"/>
  </w:num>
  <w:num w:numId="5">
    <w:abstractNumId w:val="4"/>
  </w:num>
  <w:num w:numId="6">
    <w:abstractNumId w:val="7"/>
  </w:num>
  <w:num w:numId="7">
    <w:abstractNumId w:val="8"/>
  </w:num>
  <w:num w:numId="8">
    <w:abstractNumId w:val="1"/>
  </w:num>
  <w:num w:numId="9">
    <w:abstractNumId w:val="3"/>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useFELayout/>
  </w:compat>
  <w:rsids>
    <w:rsidRoot w:val="00EC5BC9"/>
    <w:rsid w:val="0004232B"/>
    <w:rsid w:val="003237E5"/>
    <w:rsid w:val="00370911"/>
    <w:rsid w:val="006135A5"/>
    <w:rsid w:val="00690400"/>
    <w:rsid w:val="006938BC"/>
    <w:rsid w:val="007D4627"/>
    <w:rsid w:val="00924909"/>
    <w:rsid w:val="00A949BB"/>
    <w:rsid w:val="00AD07FD"/>
    <w:rsid w:val="00B95C7F"/>
    <w:rsid w:val="00C84BC7"/>
    <w:rsid w:val="00CB1854"/>
    <w:rsid w:val="00D26B99"/>
    <w:rsid w:val="00EC5BC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5BC9"/>
  </w:style>
  <w:style w:type="paragraph" w:styleId="Heading1">
    <w:name w:val="heading 1"/>
    <w:basedOn w:val="Normal"/>
    <w:link w:val="Heading1Char"/>
    <w:uiPriority w:val="9"/>
    <w:qFormat/>
    <w:rsid w:val="0037091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BC9"/>
    <w:pPr>
      <w:ind w:left="720"/>
      <w:contextualSpacing/>
    </w:pPr>
  </w:style>
  <w:style w:type="character" w:customStyle="1" w:styleId="Heading1Char">
    <w:name w:val="Heading 1 Char"/>
    <w:basedOn w:val="DefaultParagraphFont"/>
    <w:link w:val="Heading1"/>
    <w:uiPriority w:val="9"/>
    <w:rsid w:val="00370911"/>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370911"/>
  </w:style>
  <w:style w:type="paragraph" w:styleId="BalloonText">
    <w:name w:val="Balloon Text"/>
    <w:basedOn w:val="Normal"/>
    <w:link w:val="BalloonTextChar"/>
    <w:uiPriority w:val="99"/>
    <w:semiHidden/>
    <w:unhideWhenUsed/>
    <w:rsid w:val="003709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911"/>
    <w:rPr>
      <w:rFonts w:ascii="Tahoma" w:hAnsi="Tahoma" w:cs="Tahoma"/>
      <w:sz w:val="16"/>
      <w:szCs w:val="16"/>
    </w:rPr>
  </w:style>
  <w:style w:type="character" w:customStyle="1" w:styleId="d2edcug0">
    <w:name w:val="d2edcug0"/>
    <w:basedOn w:val="DefaultParagraphFont"/>
    <w:rsid w:val="00370911"/>
  </w:style>
  <w:style w:type="character" w:styleId="Hyperlink">
    <w:name w:val="Hyperlink"/>
    <w:basedOn w:val="DefaultParagraphFont"/>
    <w:uiPriority w:val="99"/>
    <w:semiHidden/>
    <w:unhideWhenUsed/>
    <w:rsid w:val="00370911"/>
    <w:rPr>
      <w:color w:val="0000FF"/>
      <w:u w:val="single"/>
    </w:rPr>
  </w:style>
  <w:style w:type="character" w:customStyle="1" w:styleId="gpro0wi8">
    <w:name w:val="gpro0wi8"/>
    <w:basedOn w:val="DefaultParagraphFont"/>
    <w:rsid w:val="00370911"/>
  </w:style>
  <w:style w:type="character" w:customStyle="1" w:styleId="pcp91wgn">
    <w:name w:val="pcp91wgn"/>
    <w:basedOn w:val="DefaultParagraphFont"/>
    <w:rsid w:val="00370911"/>
  </w:style>
  <w:style w:type="character" w:customStyle="1" w:styleId="a8c37x1j">
    <w:name w:val="a8c37x1j"/>
    <w:basedOn w:val="DefaultParagraphFont"/>
    <w:rsid w:val="00370911"/>
  </w:style>
  <w:style w:type="character" w:customStyle="1" w:styleId="kvj6zsgd">
    <w:name w:val="kvj6zsgd"/>
    <w:basedOn w:val="DefaultParagraphFont"/>
    <w:rsid w:val="00370911"/>
  </w:style>
  <w:style w:type="paragraph" w:styleId="Date">
    <w:name w:val="Date"/>
    <w:basedOn w:val="Normal"/>
    <w:next w:val="Normal"/>
    <w:link w:val="DateChar"/>
    <w:uiPriority w:val="99"/>
    <w:semiHidden/>
    <w:unhideWhenUsed/>
    <w:rsid w:val="00370911"/>
  </w:style>
  <w:style w:type="character" w:customStyle="1" w:styleId="DateChar">
    <w:name w:val="Date Char"/>
    <w:basedOn w:val="DefaultParagraphFont"/>
    <w:link w:val="Date"/>
    <w:uiPriority w:val="99"/>
    <w:semiHidden/>
    <w:rsid w:val="00370911"/>
  </w:style>
  <w:style w:type="character" w:styleId="FollowedHyperlink">
    <w:name w:val="FollowedHyperlink"/>
    <w:basedOn w:val="DefaultParagraphFont"/>
    <w:uiPriority w:val="99"/>
    <w:semiHidden/>
    <w:unhideWhenUsed/>
    <w:rsid w:val="00924909"/>
    <w:rPr>
      <w:color w:val="800080" w:themeColor="followedHyperlink"/>
      <w:u w:val="single"/>
    </w:rPr>
  </w:style>
  <w:style w:type="paragraph" w:styleId="NormalWeb">
    <w:name w:val="Normal (Web)"/>
    <w:basedOn w:val="Normal"/>
    <w:uiPriority w:val="99"/>
    <w:semiHidden/>
    <w:unhideWhenUsed/>
    <w:rsid w:val="0092490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24909"/>
    <w:rPr>
      <w:i/>
      <w:iCs/>
    </w:rPr>
  </w:style>
  <w:style w:type="table" w:styleId="TableGrid">
    <w:name w:val="Table Grid"/>
    <w:basedOn w:val="TableNormal"/>
    <w:uiPriority w:val="59"/>
    <w:rsid w:val="00C84BC7"/>
    <w:pPr>
      <w:spacing w:after="0" w:line="240" w:lineRule="auto"/>
    </w:pPr>
    <w:rPr>
      <w:rFonts w:eastAsiaTheme="minorHAnsi"/>
      <w:lang w:val="bg-B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1979</Words>
  <Characters>11284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Librarian</dc:creator>
  <cp:lastModifiedBy>Librarian</cp:lastModifiedBy>
  <cp:revision>11</cp:revision>
  <dcterms:created xsi:type="dcterms:W3CDTF">2021-03-11T07:51:00Z</dcterms:created>
  <dcterms:modified xsi:type="dcterms:W3CDTF">2021-03-11T10:21:00Z</dcterms:modified>
</cp:coreProperties>
</file>